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7F9AFA97" w:rsidR="00A64C18" w:rsidRDefault="00297CE5" w:rsidP="007542E4">
      <w:pPr>
        <w:rPr>
          <w:rFonts w:ascii="Myriad Pro" w:eastAsiaTheme="majorEastAsia" w:hAnsi="Myriad Pro" w:cs="Segoe UI"/>
          <w:b/>
          <w:bCs/>
          <w:color w:val="0553A2"/>
          <w:sz w:val="32"/>
          <w:szCs w:val="32"/>
        </w:rPr>
      </w:pPr>
      <w:r w:rsidRPr="00297CE5">
        <w:rPr>
          <w:rFonts w:ascii="Myriad Pro" w:eastAsiaTheme="majorEastAsia" w:hAnsi="Myriad Pro" w:cs="Segoe UI"/>
          <w:b/>
          <w:bCs/>
          <w:color w:val="0553A2"/>
          <w:sz w:val="32"/>
          <w:szCs w:val="32"/>
        </w:rPr>
        <w:t xml:space="preserve">Zebra TC701: </w:t>
      </w:r>
      <w:proofErr w:type="spellStart"/>
      <w:r w:rsidRPr="00297CE5">
        <w:rPr>
          <w:rFonts w:ascii="Myriad Pro" w:eastAsiaTheme="majorEastAsia" w:hAnsi="Myriad Pro" w:cs="Segoe UI"/>
          <w:b/>
          <w:bCs/>
          <w:color w:val="0553A2"/>
          <w:sz w:val="32"/>
          <w:szCs w:val="32"/>
        </w:rPr>
        <w:t>ultra</w:t>
      </w:r>
      <w:proofErr w:type="spellEnd"/>
      <w:r w:rsidRPr="00297CE5">
        <w:rPr>
          <w:rFonts w:ascii="Myriad Pro" w:eastAsiaTheme="majorEastAsia" w:hAnsi="Myriad Pro" w:cs="Segoe UI"/>
          <w:b/>
          <w:bCs/>
          <w:color w:val="0553A2"/>
          <w:sz w:val="32"/>
          <w:szCs w:val="32"/>
        </w:rPr>
        <w:t xml:space="preserve"> robuster Android Handheld Computer mit </w:t>
      </w:r>
      <w:proofErr w:type="spellStart"/>
      <w:proofErr w:type="gramStart"/>
      <w:r w:rsidRPr="00297CE5">
        <w:rPr>
          <w:rFonts w:ascii="Myriad Pro" w:eastAsiaTheme="majorEastAsia" w:hAnsi="Myriad Pro" w:cs="Segoe UI"/>
          <w:b/>
          <w:bCs/>
          <w:color w:val="0553A2"/>
          <w:sz w:val="32"/>
          <w:szCs w:val="32"/>
        </w:rPr>
        <w:t>Wi</w:t>
      </w:r>
      <w:proofErr w:type="spellEnd"/>
      <w:r w:rsidRPr="00297CE5">
        <w:rPr>
          <w:rFonts w:ascii="Myriad Pro" w:eastAsiaTheme="majorEastAsia" w:hAnsi="Myriad Pro" w:cs="Segoe UI"/>
          <w:b/>
          <w:bCs/>
          <w:color w:val="0553A2"/>
          <w:sz w:val="32"/>
          <w:szCs w:val="32"/>
        </w:rPr>
        <w:t xml:space="preserve"> </w:t>
      </w:r>
      <w:proofErr w:type="spellStart"/>
      <w:r w:rsidRPr="00297CE5">
        <w:rPr>
          <w:rFonts w:ascii="Myriad Pro" w:eastAsiaTheme="majorEastAsia" w:hAnsi="Myriad Pro" w:cs="Segoe UI"/>
          <w:b/>
          <w:bCs/>
          <w:color w:val="0553A2"/>
          <w:sz w:val="32"/>
          <w:szCs w:val="32"/>
        </w:rPr>
        <w:t>Fi</w:t>
      </w:r>
      <w:proofErr w:type="spellEnd"/>
      <w:proofErr w:type="gramEnd"/>
      <w:r w:rsidRPr="00297CE5">
        <w:rPr>
          <w:rFonts w:ascii="Myriad Pro" w:eastAsiaTheme="majorEastAsia" w:hAnsi="Myriad Pro" w:cs="Segoe UI"/>
          <w:b/>
          <w:bCs/>
          <w:color w:val="0553A2"/>
          <w:sz w:val="32"/>
          <w:szCs w:val="32"/>
        </w:rPr>
        <w:t xml:space="preserve"> 7 und integrierter RFID Datenerfassung</w:t>
      </w:r>
    </w:p>
    <w:p w14:paraId="5955A6CB" w14:textId="0292E0BA" w:rsidR="00A91DC3" w:rsidRPr="007542E4" w:rsidRDefault="00A91DC3" w:rsidP="007542E4">
      <w:pPr>
        <w:rPr>
          <w:rFonts w:ascii="Myriad Pro" w:hAnsi="Myriad Pro" w:cs="Arial"/>
          <w:noProof/>
          <w:color w:val="404040"/>
          <w:sz w:val="20"/>
          <w:szCs w:val="20"/>
        </w:rPr>
      </w:pPr>
    </w:p>
    <w:p w14:paraId="3FF145B9" w14:textId="77777777" w:rsidR="00297CE5" w:rsidRPr="00297CE5" w:rsidRDefault="00297CE5" w:rsidP="00297CE5">
      <w:pPr>
        <w:rPr>
          <w:rFonts w:ascii="Myriad Pro" w:hAnsi="Myriad Pro" w:cs="Arial"/>
          <w:noProof/>
          <w:color w:val="404040"/>
          <w:sz w:val="20"/>
          <w:szCs w:val="20"/>
        </w:rPr>
      </w:pPr>
      <w:r w:rsidRPr="00297CE5">
        <w:rPr>
          <w:rFonts w:ascii="Myriad Pro" w:hAnsi="Myriad Pro" w:cs="Arial"/>
          <w:noProof/>
          <w:color w:val="404040"/>
          <w:sz w:val="20"/>
          <w:szCs w:val="20"/>
        </w:rPr>
        <w:t>Der Zebra TC701 Mobile Computer richtet sich an Unternehmen, die für Logistik, Fertigung, Transport oder Handel einen besonders robusten Android Handheld mit aktueller Funktechnik benötigen. Das Gerät gehört zur TC7 Serie und ist als bislang widerstandsfähigstes Modell der Reihe ausgelegt. Es übersteht laut Hersteller Stürze aus bis zu 3,66 Metern Höhe, tausende Sturzrollen und erfüllt die Schutzarten IP65 und IP68, sodass Staub und Strahlwasser dem Gehäuse nichts anhaben. Der Temperaturbereich von minus 20 bis plus 50 Grad Celsius deckt den Einsatz in Lagerhallen, auf der Rampe oder im Außendienst ab. Das 6 Zoll große AMOLED Display mit Full HD Plus Auflösung und bis zu 1500 Nits Helligkeit bleibt auch bei Sonnenlicht gut ablesbar, Gorilla Glass Victus schützt Anzeige und Touchoberfläche.</w:t>
      </w:r>
    </w:p>
    <w:p w14:paraId="260CA71F" w14:textId="77777777" w:rsidR="00297CE5" w:rsidRPr="00297CE5" w:rsidRDefault="00297CE5" w:rsidP="00297CE5">
      <w:pPr>
        <w:rPr>
          <w:rFonts w:ascii="Myriad Pro" w:hAnsi="Myriad Pro" w:cs="Arial"/>
          <w:noProof/>
          <w:color w:val="404040"/>
          <w:sz w:val="20"/>
          <w:szCs w:val="20"/>
        </w:rPr>
      </w:pPr>
    </w:p>
    <w:p w14:paraId="4E740CBA" w14:textId="77777777" w:rsidR="00297CE5" w:rsidRPr="00297CE5" w:rsidRDefault="00297CE5" w:rsidP="00297CE5">
      <w:pPr>
        <w:rPr>
          <w:rFonts w:ascii="Myriad Pro" w:hAnsi="Myriad Pro" w:cs="Arial"/>
          <w:noProof/>
          <w:color w:val="404040"/>
          <w:sz w:val="20"/>
          <w:szCs w:val="20"/>
        </w:rPr>
      </w:pPr>
      <w:r w:rsidRPr="00297CE5">
        <w:rPr>
          <w:rFonts w:ascii="Myriad Pro" w:hAnsi="Myriad Pro" w:cs="Arial"/>
          <w:noProof/>
          <w:color w:val="404040"/>
          <w:sz w:val="20"/>
          <w:szCs w:val="20"/>
        </w:rPr>
        <w:t>Im Inneren arbeitet der Qualcomm Dragonwing Q 6690 Achtkern Prozessor mit dedizierter AI Engine. Zusammen mit bis zu 12 Gigabyte RAM und 256 Gigabyte UFS Flash sowie einem MicroSD Steckplatz für Karten bis 2 Terabyte steht reichlich Reserve für datenintensive Apps zur Verfügung. Für die Funkanbindung bietet der TC701 Wi Fi 7 mit Tri Band Unterstützung, Bluetooth 6 und optional 5G Mobilfunk inklusive Unterstützung für private 5G Netze. Ein wechselbarer PowerPrecision Plus Akku mit 5000 oder 7240 Milliamperestunden, Hot Swap Funktion und Schnellladeoptionen versorgt den Handheld über die Schicht hinweg. Für die Datenerfassung stehen verschiedene 1D 2D Scan Engines zur Wahl, ergänzt um eine 50 Megapixel Hauptkamera mit optionaler Ultraweitwinkelkamera und iTOF Sensor für 3D Daten wie Paketabmessungen. Zusätzlich ist in jedem Modell eine kurzreichweitige UHF RFID Einheit integriert, die bis zu 200 Tags pro Sekunde in einer Entfernung von bis zu zwei Metern erfasst. NFC mit EMVCo Unterstützung ermöglicht kontaktlose Bezahl und Identifikationsprozesse.</w:t>
      </w:r>
    </w:p>
    <w:p w14:paraId="55192BD0" w14:textId="77777777" w:rsidR="00297CE5" w:rsidRPr="00297CE5" w:rsidRDefault="00297CE5" w:rsidP="00297CE5">
      <w:pPr>
        <w:rPr>
          <w:rFonts w:ascii="Myriad Pro" w:hAnsi="Myriad Pro" w:cs="Arial"/>
          <w:noProof/>
          <w:color w:val="404040"/>
          <w:sz w:val="20"/>
          <w:szCs w:val="20"/>
        </w:rPr>
      </w:pPr>
    </w:p>
    <w:p w14:paraId="4B842E1F" w14:textId="7DE98E9F" w:rsidR="0095761E" w:rsidRDefault="00297CE5" w:rsidP="00297CE5">
      <w:pPr>
        <w:rPr>
          <w:rFonts w:ascii="Myriad Pro" w:hAnsi="Myriad Pro" w:cs="Arial"/>
          <w:noProof/>
          <w:color w:val="404040"/>
          <w:sz w:val="20"/>
          <w:szCs w:val="20"/>
        </w:rPr>
      </w:pPr>
      <w:r w:rsidRPr="00297CE5">
        <w:rPr>
          <w:rFonts w:ascii="Myriad Pro" w:hAnsi="Myriad Pro" w:cs="Arial"/>
          <w:noProof/>
          <w:color w:val="404040"/>
          <w:sz w:val="20"/>
          <w:szCs w:val="20"/>
        </w:rPr>
        <w:t>Mit dieser Ausstattung eignet sich der Zebra TC701 als mobiler Computer für vielfältige Aufgaben in der Transportlogistik, im Paketdienst, im Lager, in der Produktion und im Einzelhandel. Typische Szenarien sind Kommissionierung, Wareneingang und Warenausgang, Bestandszählungen, Track and Trace von Sendungen, mobile Dokumentation mit Foto und Video, Paketdimensionierung oder der Einsatz als mobiles POS Terminal mit kontaktloser Zahlung. Über Zebra DNA und Lifeguard for Android stehen Werkzeuge für Gerätemanagement, Sicherheitsupdates und die Integration in Unternehmensumgebungen zur Verfügung. Unternehmen beziehen den Zebra TC701 im B2B Umfeld über die ICO Innovative Computer GmbH und können den Handheld in bestehende Backend Systeme wie ERP, WMS oder Kassensoftware einbinden.</w:t>
      </w:r>
    </w:p>
    <w:p w14:paraId="04115B48" w14:textId="28E793D4" w:rsidR="00297CE5" w:rsidRDefault="00297CE5" w:rsidP="00297CE5">
      <w:pPr>
        <w:rPr>
          <w:rFonts w:ascii="Myriad Pro" w:hAnsi="Myriad Pro" w:cs="Arial"/>
          <w:noProof/>
          <w:color w:val="404040"/>
          <w:sz w:val="20"/>
          <w:szCs w:val="20"/>
        </w:rPr>
      </w:pPr>
    </w:p>
    <w:p w14:paraId="571EE81B" w14:textId="57BB4792" w:rsidR="00297CE5" w:rsidRDefault="00297CE5" w:rsidP="00297CE5">
      <w:pPr>
        <w:rPr>
          <w:rFonts w:ascii="Myriad Pro" w:hAnsi="Myriad Pro" w:cs="Arial"/>
          <w:noProof/>
          <w:color w:val="404040"/>
          <w:sz w:val="20"/>
          <w:szCs w:val="20"/>
        </w:rPr>
      </w:pPr>
    </w:p>
    <w:p w14:paraId="46B59E3B" w14:textId="40841061" w:rsidR="00297CE5" w:rsidRDefault="00297CE5" w:rsidP="00297CE5">
      <w:pPr>
        <w:rPr>
          <w:rFonts w:ascii="Myriad Pro" w:hAnsi="Myriad Pro" w:cs="Arial"/>
          <w:noProof/>
          <w:color w:val="404040"/>
          <w:sz w:val="20"/>
          <w:szCs w:val="20"/>
        </w:rPr>
      </w:pPr>
    </w:p>
    <w:p w14:paraId="25753600" w14:textId="1CA572E5" w:rsidR="00297CE5" w:rsidRDefault="00297CE5" w:rsidP="00297CE5">
      <w:pPr>
        <w:rPr>
          <w:rFonts w:ascii="Myriad Pro" w:hAnsi="Myriad Pro" w:cs="Arial"/>
          <w:noProof/>
          <w:color w:val="404040"/>
          <w:sz w:val="20"/>
          <w:szCs w:val="20"/>
        </w:rPr>
      </w:pPr>
    </w:p>
    <w:p w14:paraId="12358D51" w14:textId="2B7B12E6" w:rsidR="00297CE5" w:rsidRDefault="00297CE5" w:rsidP="00297CE5">
      <w:pPr>
        <w:rPr>
          <w:rFonts w:ascii="Myriad Pro" w:hAnsi="Myriad Pro" w:cs="Arial"/>
          <w:noProof/>
          <w:color w:val="404040"/>
          <w:sz w:val="20"/>
          <w:szCs w:val="20"/>
        </w:rPr>
      </w:pPr>
    </w:p>
    <w:p w14:paraId="2B90DD6B" w14:textId="77777777" w:rsidR="00297CE5" w:rsidRDefault="00297CE5" w:rsidP="00297CE5">
      <w:pPr>
        <w:rPr>
          <w:rFonts w:ascii="Myriad Pro" w:hAnsi="Myriad Pro" w:cs="Arial"/>
          <w:noProof/>
          <w:color w:val="404040"/>
          <w:sz w:val="20"/>
          <w:szCs w:val="20"/>
        </w:rPr>
      </w:pPr>
      <w:bookmarkStart w:id="0" w:name="_GoBack"/>
      <w:bookmarkEnd w:id="0"/>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950B85" w14:textId="77777777" w:rsidR="000311E3" w:rsidRDefault="000311E3">
      <w:r>
        <w:separator/>
      </w:r>
    </w:p>
  </w:endnote>
  <w:endnote w:type="continuationSeparator" w:id="0">
    <w:p w14:paraId="6A868F22" w14:textId="77777777" w:rsidR="000311E3" w:rsidRDefault="00031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AD949D" w14:textId="77777777" w:rsidR="000311E3" w:rsidRDefault="000311E3">
      <w:r>
        <w:separator/>
      </w:r>
    </w:p>
  </w:footnote>
  <w:footnote w:type="continuationSeparator" w:id="0">
    <w:p w14:paraId="3462FDD4" w14:textId="77777777" w:rsidR="000311E3" w:rsidRDefault="000311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11E3"/>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97CE5"/>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A18C32-F5C5-413D-A435-3C9D4E1B9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638</Words>
  <Characters>4022</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2026-01-20T14:06:00Z</dcterms:modified>
</cp:coreProperties>
</file>